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1CB3" w14:textId="54446A9C" w:rsidR="00D55AC6" w:rsidRDefault="004B4385" w:rsidP="00AF0CD8">
      <w:pPr>
        <w:jc w:val="center"/>
      </w:pPr>
      <w:r>
        <w:rPr>
          <w:noProof/>
        </w:rPr>
        <w:drawing>
          <wp:inline distT="0" distB="0" distL="0" distR="0" wp14:anchorId="77BCAB8C" wp14:editId="7FD6CD11">
            <wp:extent cx="5893293" cy="4165760"/>
            <wp:effectExtent l="114300" t="114300" r="107950" b="1206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mbly E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293" cy="416576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chemeClr val="accent2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BAD1A4" w14:textId="1D095ACB" w:rsidR="00510B5B" w:rsidRPr="00AF0CD8" w:rsidRDefault="00510B5B">
      <w:pPr>
        <w:rPr>
          <w:u w:val="single"/>
        </w:rPr>
      </w:pPr>
    </w:p>
    <w:p w14:paraId="0AECEBE6" w14:textId="34803974" w:rsidR="00510B5B" w:rsidRPr="00F24775" w:rsidRDefault="00510B5B" w:rsidP="00510B5B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F24775">
        <w:rPr>
          <w:rFonts w:cstheme="minorHAnsi"/>
          <w:b/>
          <w:bCs/>
          <w:sz w:val="36"/>
          <w:szCs w:val="36"/>
          <w:u w:val="single"/>
        </w:rPr>
        <w:t xml:space="preserve">Assembly </w:t>
      </w:r>
      <w:r w:rsidR="007407FC">
        <w:rPr>
          <w:rFonts w:cstheme="minorHAnsi"/>
          <w:b/>
          <w:bCs/>
          <w:sz w:val="36"/>
          <w:szCs w:val="36"/>
          <w:u w:val="single"/>
        </w:rPr>
        <w:t>I-1</w:t>
      </w:r>
    </w:p>
    <w:p w14:paraId="78597C05" w14:textId="3286368E" w:rsidR="00510B5B" w:rsidRPr="00F24775" w:rsidRDefault="007407FC" w:rsidP="00510B5B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Unfinished Drywall</w:t>
      </w:r>
    </w:p>
    <w:p w14:paraId="575739B3" w14:textId="04F768D9" w:rsidR="00E716CA" w:rsidRDefault="007407FC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A</w:t>
      </w:r>
      <w:r w:rsidR="00E716CA">
        <w:rPr>
          <w:sz w:val="32"/>
          <w:szCs w:val="32"/>
        </w:rPr>
        <w:tab/>
        <w:t xml:space="preserve"> – </w:t>
      </w:r>
      <w:r>
        <w:rPr>
          <w:sz w:val="32"/>
          <w:szCs w:val="32"/>
        </w:rPr>
        <w:t>Unfinished Drywall</w:t>
      </w:r>
    </w:p>
    <w:p w14:paraId="450472F9" w14:textId="3DF018C8" w:rsidR="00E716CA" w:rsidRDefault="000445C0" w:rsidP="001234B0">
      <w:pPr>
        <w:ind w:left="1440"/>
        <w:rPr>
          <w:sz w:val="32"/>
          <w:szCs w:val="32"/>
        </w:rPr>
      </w:pPr>
      <w:r>
        <w:rPr>
          <w:sz w:val="32"/>
          <w:szCs w:val="32"/>
        </w:rPr>
        <w:t>N</w:t>
      </w:r>
      <w:r w:rsidR="00E716CA"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 xml:space="preserve">Old Mill </w:t>
      </w:r>
      <w:r w:rsidR="007407FC">
        <w:rPr>
          <w:sz w:val="32"/>
          <w:szCs w:val="32"/>
        </w:rPr>
        <w:t>Mastic</w:t>
      </w:r>
    </w:p>
    <w:p w14:paraId="37E50CB4" w14:textId="44494526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Finish (Thin Brick, Stone, Tile or Manufactured Stone)</w:t>
      </w:r>
    </w:p>
    <w:p w14:paraId="29D799CA" w14:textId="1460E607" w:rsidR="00E716CA" w:rsidRP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O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Colored Pointing Mortar or Type S Masonry Mortar</w:t>
      </w:r>
    </w:p>
    <w:sectPr w:rsidR="00E716CA" w:rsidRPr="00E716CA" w:rsidSect="00AF0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5"/>
    <w:rsid w:val="000445C0"/>
    <w:rsid w:val="000665E2"/>
    <w:rsid w:val="001234B0"/>
    <w:rsid w:val="00360B30"/>
    <w:rsid w:val="00472B0B"/>
    <w:rsid w:val="004B4385"/>
    <w:rsid w:val="00510B5B"/>
    <w:rsid w:val="005322B3"/>
    <w:rsid w:val="007407FC"/>
    <w:rsid w:val="008226E1"/>
    <w:rsid w:val="008F76A8"/>
    <w:rsid w:val="00AF0CD8"/>
    <w:rsid w:val="00BD2A4A"/>
    <w:rsid w:val="00D55AC6"/>
    <w:rsid w:val="00E5282B"/>
    <w:rsid w:val="00E716CA"/>
    <w:rsid w:val="00F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FC37"/>
  <w15:chartTrackingRefBased/>
  <w15:docId w15:val="{9F7EC0A6-E619-487E-8135-C034A86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0003366C974D8331D0A00D62C1A6" ma:contentTypeVersion="20" ma:contentTypeDescription="Create a new document." ma:contentTypeScope="" ma:versionID="20d52dd0e34a0944ea6892fe56d5f12d">
  <xsd:schema xmlns:xsd="http://www.w3.org/2001/XMLSchema" xmlns:xs="http://www.w3.org/2001/XMLSchema" xmlns:p="http://schemas.microsoft.com/office/2006/metadata/properties" xmlns:ns2="bad02d04-f6f2-4ac6-ad8c-91dc5e458bdf" xmlns:ns3="d42c6b76-a1bc-49cf-874b-87e75658b798" targetNamespace="http://schemas.microsoft.com/office/2006/metadata/properties" ma:root="true" ma:fieldsID="28761adb874efb86ec6fe86f55bfcf89" ns2:_="" ns3:_="">
    <xsd:import namespace="bad02d04-f6f2-4ac6-ad8c-91dc5e458bdf"/>
    <xsd:import namespace="d42c6b76-a1bc-49cf-874b-87e75658b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2d04-f6f2-4ac6-ad8c-91dc5e45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0a12e0-a99f-4f6d-b300-e47c11e86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6b76-a1bc-49cf-874b-87e75658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8c3-f513-421d-aed4-4a5099bc31a9}" ma:internalName="TaxCatchAll" ma:showField="CatchAllData" ma:web="d42c6b76-a1bc-49cf-874b-87e75658b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c6b76-a1bc-49cf-874b-87e75658b798" xsi:nil="true"/>
    <DateTime xmlns="bad02d04-f6f2-4ac6-ad8c-91dc5e458bdf" xsi:nil="true"/>
    <lcf76f155ced4ddcb4097134ff3c332f xmlns="bad02d04-f6f2-4ac6-ad8c-91dc5e458bdf">
      <Terms xmlns="http://schemas.microsoft.com/office/infopath/2007/PartnerControls"/>
    </lcf76f155ced4ddcb4097134ff3c332f>
    <SharedWithUsers xmlns="d42c6b76-a1bc-49cf-874b-87e75658b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0505FB-8991-476B-9A64-D88DDA30CC32}"/>
</file>

<file path=customXml/itemProps2.xml><?xml version="1.0" encoding="utf-8"?>
<ds:datastoreItem xmlns:ds="http://schemas.openxmlformats.org/officeDocument/2006/customXml" ds:itemID="{88A7555B-3293-4B24-825D-5B8DB347A4E8}"/>
</file>

<file path=customXml/itemProps3.xml><?xml version="1.0" encoding="utf-8"?>
<ds:datastoreItem xmlns:ds="http://schemas.openxmlformats.org/officeDocument/2006/customXml" ds:itemID="{2E8664B3-D07D-4B43-B438-E21D4B9CB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striednig</dc:creator>
  <cp:keywords/>
  <dc:description/>
  <cp:lastModifiedBy>john striednig</cp:lastModifiedBy>
  <cp:revision>3</cp:revision>
  <dcterms:created xsi:type="dcterms:W3CDTF">2020-05-06T19:09:00Z</dcterms:created>
  <dcterms:modified xsi:type="dcterms:W3CDTF">2020-05-06T19:10:00Z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0x0101007D620003366C974D8331D0A00D62C1A6</vt:lpwstr>
  </property>
  <property fmtid="{D5CDD505-2E9C-101B-9397-08002B2CF9AE}" pid="3" name="Order">
    <vt:r8>213600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